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F2" w:rsidRPr="002F40F2" w:rsidRDefault="002F40F2" w:rsidP="002F40F2">
      <w:pPr>
        <w:spacing w:after="200" w:line="360" w:lineRule="auto"/>
        <w:ind w:left="147" w:right="0"/>
        <w:rPr>
          <w:rFonts w:ascii="Arial" w:eastAsiaTheme="minorHAnsi" w:hAnsi="Arial" w:cs="Arial"/>
          <w:i/>
          <w:iCs/>
          <w:color w:val="FF0000"/>
          <w:sz w:val="32"/>
          <w:szCs w:val="32"/>
          <w:lang w:val="en-CA" w:eastAsia="en-US"/>
        </w:rPr>
      </w:pPr>
      <w:r w:rsidRPr="002F40F2">
        <w:rPr>
          <w:rFonts w:ascii="Arial" w:eastAsiaTheme="minorHAnsi" w:hAnsi="Arial" w:cs="Arial"/>
          <w:i/>
          <w:iCs/>
          <w:color w:val="0070C0"/>
          <w:sz w:val="32"/>
          <w:szCs w:val="32"/>
          <w:lang w:val="en-CA" w:eastAsia="en-US"/>
        </w:rPr>
        <w:t xml:space="preserve">Montreal, Canada’s second largest </w:t>
      </w:r>
      <w:proofErr w:type="gramStart"/>
      <w:r w:rsidRPr="002F40F2">
        <w:rPr>
          <w:rFonts w:ascii="Arial" w:eastAsiaTheme="minorHAnsi" w:hAnsi="Arial" w:cs="Arial"/>
          <w:i/>
          <w:iCs/>
          <w:color w:val="0070C0"/>
          <w:sz w:val="32"/>
          <w:szCs w:val="32"/>
          <w:lang w:val="en-CA" w:eastAsia="en-US"/>
        </w:rPr>
        <w:t>city,</w:t>
      </w:r>
      <w:proofErr w:type="gramEnd"/>
      <w:r w:rsidRPr="002F40F2">
        <w:rPr>
          <w:rFonts w:ascii="Arial" w:eastAsiaTheme="minorHAnsi" w:hAnsi="Arial" w:cs="Arial"/>
          <w:i/>
          <w:iCs/>
          <w:color w:val="0070C0"/>
          <w:sz w:val="32"/>
          <w:szCs w:val="32"/>
          <w:lang w:val="en-CA" w:eastAsia="en-US"/>
        </w:rPr>
        <w:t xml:space="preserve"> is located in the southern region of the province of Quebec and is its major metropolitan centre. Montreal is one of the largest French-speaking cities in the world. It is also the most populated Francophone city in North America, with 1 988 243 </w:t>
      </w:r>
      <w:bookmarkStart w:id="0" w:name="_GoBack"/>
      <w:bookmarkEnd w:id="0"/>
      <w:r w:rsidRPr="002F40F2">
        <w:rPr>
          <w:rFonts w:ascii="Arial" w:eastAsiaTheme="minorHAnsi" w:hAnsi="Arial" w:cs="Arial"/>
          <w:i/>
          <w:iCs/>
          <w:color w:val="0070C0"/>
          <w:sz w:val="32"/>
          <w:szCs w:val="32"/>
          <w:lang w:val="en-CA" w:eastAsia="en-US"/>
        </w:rPr>
        <w:t xml:space="preserve">inhabitants (2014). </w:t>
      </w:r>
    </w:p>
    <w:p w:rsidR="002F40F2" w:rsidRPr="002F40F2" w:rsidRDefault="002F40F2" w:rsidP="002F40F2">
      <w:pPr>
        <w:autoSpaceDE w:val="0"/>
        <w:autoSpaceDN w:val="0"/>
        <w:adjustRightInd w:val="0"/>
        <w:spacing w:after="0" w:line="360" w:lineRule="auto"/>
        <w:ind w:left="147" w:right="0"/>
        <w:rPr>
          <w:rFonts w:ascii="Arial" w:eastAsiaTheme="minorHAnsi" w:hAnsi="Arial" w:cs="Arial"/>
          <w:i/>
          <w:iCs/>
          <w:color w:val="0070C0"/>
          <w:sz w:val="32"/>
          <w:szCs w:val="32"/>
          <w:lang w:val="en-CA" w:eastAsia="en-US"/>
        </w:rPr>
      </w:pPr>
      <w:r w:rsidRPr="002F40F2">
        <w:rPr>
          <w:rFonts w:ascii="Arial" w:eastAsiaTheme="minorHAnsi" w:hAnsi="Arial" w:cs="Arial"/>
          <w:i/>
          <w:iCs/>
          <w:color w:val="0070C0"/>
          <w:sz w:val="32"/>
          <w:szCs w:val="32"/>
          <w:lang w:val="en-CA" w:eastAsia="en-US"/>
        </w:rPr>
        <w:t>In March 2014, the City of Montreal created the Smart and Digital City Bureau in order to realize its vision of Montreal as a smart city leader worldwide. Borne of citizen participation, Montreal’s Smart City Strategy 2014-2017 was unveiled in January.  Building upon this strategy, the Montreal Smart and Digital City 2015-2017 Action Plan is comprised of 70 projects divided into 6 programs. Of these, 26 will be completed within the first year, 38 within 3 years and 6 in more than 3 years.</w:t>
      </w:r>
    </w:p>
    <w:p w:rsidR="00113F15" w:rsidRPr="002F40F2" w:rsidRDefault="002F40F2">
      <w:pPr>
        <w:rPr>
          <w:sz w:val="32"/>
          <w:szCs w:val="32"/>
        </w:rPr>
      </w:pPr>
    </w:p>
    <w:sectPr w:rsidR="00113F15" w:rsidRPr="002F40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F2"/>
    <w:rsid w:val="002F40F2"/>
    <w:rsid w:val="005E7561"/>
    <w:rsid w:val="00EB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F2"/>
    <w:pPr>
      <w:spacing w:after="60" w:line="280" w:lineRule="exact"/>
      <w:ind w:left="108" w:right="108"/>
    </w:pPr>
    <w:rPr>
      <w:rFonts w:ascii="Arial Narrow" w:eastAsia="Times New Roman" w:hAnsi="Arial Narrow" w:cs="Times New Roman"/>
      <w:sz w:val="18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F2"/>
    <w:pPr>
      <w:spacing w:after="60" w:line="280" w:lineRule="exact"/>
      <w:ind w:left="108" w:right="108"/>
    </w:pPr>
    <w:rPr>
      <w:rFonts w:ascii="Arial Narrow" w:eastAsia="Times New Roman" w:hAnsi="Arial Narrow" w:cs="Times New Roman"/>
      <w:sz w:val="18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Montréal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BÉLANGER</dc:creator>
  <cp:lastModifiedBy>Isabelle BÉLANGER</cp:lastModifiedBy>
  <cp:revision>1</cp:revision>
  <dcterms:created xsi:type="dcterms:W3CDTF">2015-11-05T15:34:00Z</dcterms:created>
  <dcterms:modified xsi:type="dcterms:W3CDTF">2015-11-05T15:35:00Z</dcterms:modified>
</cp:coreProperties>
</file>